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1729" w14:textId="77777777" w:rsidR="00D8027B" w:rsidRPr="00D8027B" w:rsidRDefault="00D8027B" w:rsidP="00D8027B">
      <w:pPr>
        <w:shd w:val="clear" w:color="auto" w:fill="FFFFFF"/>
        <w:spacing w:after="100" w:afterAutospacing="1" w:line="240" w:lineRule="auto"/>
        <w:jc w:val="center"/>
        <w:rPr>
          <w:rFonts w:ascii="Segoe UI" w:eastAsia="Times New Roman" w:hAnsi="Segoe UI" w:cs="Segoe UI"/>
          <w:color w:val="343A40"/>
          <w:kern w:val="0"/>
          <w:sz w:val="26"/>
          <w:szCs w:val="26"/>
          <w14:ligatures w14:val="none"/>
        </w:rPr>
      </w:pPr>
      <w:r w:rsidRPr="00D8027B">
        <w:rPr>
          <w:rFonts w:ascii="Segoe UI" w:eastAsia="Times New Roman" w:hAnsi="Segoe UI" w:cs="Segoe UI"/>
          <w:b/>
          <w:bCs/>
          <w:color w:val="343A40"/>
          <w:kern w:val="0"/>
          <w:sz w:val="26"/>
          <w:szCs w:val="26"/>
          <w14:ligatures w14:val="none"/>
        </w:rPr>
        <w:t>Acknowledgement of Receipt of Notice of Privacy Practices</w:t>
      </w:r>
    </w:p>
    <w:p w14:paraId="784A85A3" w14:textId="77777777" w:rsidR="00D8027B" w:rsidRPr="00D8027B" w:rsidRDefault="00D8027B" w:rsidP="00D8027B">
      <w:pPr>
        <w:shd w:val="clear" w:color="auto" w:fill="FFFFFF"/>
        <w:spacing w:after="100" w:afterAutospacing="1" w:line="240" w:lineRule="auto"/>
        <w:rPr>
          <w:rFonts w:ascii="Segoe UI" w:eastAsia="Times New Roman" w:hAnsi="Segoe UI" w:cs="Segoe UI"/>
          <w:color w:val="343A40"/>
          <w:kern w:val="0"/>
          <w:sz w:val="26"/>
          <w:szCs w:val="26"/>
          <w14:ligatures w14:val="none"/>
        </w:rPr>
      </w:pPr>
    </w:p>
    <w:p w14:paraId="5DF5C742" w14:textId="77777777" w:rsidR="00D8027B" w:rsidRPr="00D8027B" w:rsidRDefault="00D8027B" w:rsidP="00D8027B">
      <w:pPr>
        <w:shd w:val="clear" w:color="auto" w:fill="FFFFFF"/>
        <w:spacing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THIS NOTICE DESCRIBES HOW MEDICAL INFORMATION ABOUT YOU MAY BE USED AND DISCLOSED AND HOW YOU CAN GET ACCESS TO THIS INFORMATION. PLEASE REVIEW IT CAREFULLY.</w:t>
      </w:r>
    </w:p>
    <w:p w14:paraId="38EA115C" w14:textId="77777777" w:rsidR="00D8027B" w:rsidRPr="00D8027B" w:rsidRDefault="00D8027B" w:rsidP="00D8027B">
      <w:pPr>
        <w:shd w:val="clear" w:color="auto" w:fill="FFFFFF"/>
        <w:spacing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The Health Insurance Portability &amp; Accountability Act of 1996 (HIPAA) requires all health care records and other individually identifiable health information (protected health information) used or disclosed to us in any form, whether electronically, on paper, or orally, be kept confidential. This federal law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w:t>
      </w:r>
    </w:p>
    <w:p w14:paraId="06A8BCDC" w14:textId="77777777" w:rsidR="00D8027B" w:rsidRPr="00D8027B" w:rsidRDefault="00D8027B" w:rsidP="00D8027B">
      <w:pPr>
        <w:numPr>
          <w:ilvl w:val="0"/>
          <w:numId w:val="1"/>
        </w:numPr>
        <w:shd w:val="clear" w:color="auto" w:fill="FFFFFF"/>
        <w:spacing w:before="100" w:beforeAutospacing="1"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Without specific written authorization, we are permitted to use and disclose your health care records for the purposes of treatment, payment and health care operations.</w:t>
      </w:r>
    </w:p>
    <w:p w14:paraId="1261ED83" w14:textId="77777777" w:rsidR="00D8027B" w:rsidRPr="00D8027B" w:rsidRDefault="00D8027B" w:rsidP="00D8027B">
      <w:pPr>
        <w:numPr>
          <w:ilvl w:val="0"/>
          <w:numId w:val="1"/>
        </w:numPr>
        <w:shd w:val="clear" w:color="auto" w:fill="FFFFFF"/>
        <w:spacing w:before="100" w:beforeAutospacing="1"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Treatment means providing, coordinating, or managing health care and related services by one or more health care providers. Examples of treatment would include crowns, fillings, teeth cleaning services, etc.</w:t>
      </w:r>
    </w:p>
    <w:p w14:paraId="51E166CC" w14:textId="77777777" w:rsidR="00D8027B" w:rsidRPr="00D8027B" w:rsidRDefault="00D8027B" w:rsidP="00D8027B">
      <w:pPr>
        <w:numPr>
          <w:ilvl w:val="0"/>
          <w:numId w:val="1"/>
        </w:numPr>
        <w:shd w:val="clear" w:color="auto" w:fill="FFFFFF"/>
        <w:spacing w:before="100" w:beforeAutospacing="1"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Payment means such activities as obtaining reimbursement for services, confirming coverage, billing or collection activities, and utilization review. An example of this would be billing your dental plan for your dental services. </w:t>
      </w:r>
    </w:p>
    <w:p w14:paraId="4F318064" w14:textId="77777777" w:rsidR="00D8027B" w:rsidRPr="00D8027B" w:rsidRDefault="00D8027B" w:rsidP="00D8027B">
      <w:pPr>
        <w:numPr>
          <w:ilvl w:val="0"/>
          <w:numId w:val="1"/>
        </w:numPr>
        <w:shd w:val="clear" w:color="auto" w:fill="FFFFFF"/>
        <w:spacing w:before="100" w:beforeAutospacing="1"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Health Care Operations include the business aspects of running our practice, such as conducting quality assessment and improvement activities, auditing functions, cost</w:t>
      </w:r>
      <w:r w:rsidRPr="00D8027B">
        <w:rPr>
          <w:rFonts w:ascii="Segoe UI" w:eastAsia="Times New Roman" w:hAnsi="Segoe UI" w:cs="Segoe UI"/>
          <w:color w:val="343A40"/>
          <w:kern w:val="0"/>
          <w:sz w:val="26"/>
          <w:szCs w:val="26"/>
          <w14:ligatures w14:val="none"/>
        </w:rPr>
        <w:softHyphen/>
        <w:t>-management analysis, and customer service. An example would include a periodic assessment of our documentation protocols, etc. </w:t>
      </w:r>
    </w:p>
    <w:p w14:paraId="391765D4" w14:textId="77777777" w:rsidR="00D8027B" w:rsidRPr="00D8027B" w:rsidRDefault="00D8027B" w:rsidP="00D8027B">
      <w:pPr>
        <w:shd w:val="clear" w:color="auto" w:fill="FFFFFF"/>
        <w:spacing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 xml:space="preserve">In addition, your confidential information may be used to remind you of an appointment (by phone, text, email or mail) or provide you with information about treatment options or other health- related services including release of information to friends and family members that are directly involved in your care </w:t>
      </w:r>
      <w:r w:rsidRPr="00D8027B">
        <w:rPr>
          <w:rFonts w:ascii="Segoe UI" w:eastAsia="Times New Roman" w:hAnsi="Segoe UI" w:cs="Segoe UI"/>
          <w:color w:val="343A40"/>
          <w:kern w:val="0"/>
          <w:sz w:val="26"/>
          <w:szCs w:val="26"/>
          <w14:ligatures w14:val="none"/>
        </w:rPr>
        <w:lastRenderedPageBreak/>
        <w:t>or who assist in taking care of you. We will use and disclose your protected when we are required to do so by federal, state or local law. We may disclose your protected health information to public health authorities that are authorized by law to collect information, to a health oversight agency for activities authorized by law included but not limited to: response to a court or administrative order, if you are involved in a lawsuit or similar proceeding, response to a discovery request, subpoena, or other lawful process by another party involved in the dispute, but only if we have made an effort to inform you of the request or to obtain an order protecting the information the party has requested. </w:t>
      </w:r>
    </w:p>
    <w:p w14:paraId="51AA4643" w14:textId="77777777" w:rsidR="00D8027B" w:rsidRPr="00D8027B" w:rsidRDefault="00D8027B" w:rsidP="00D8027B">
      <w:pPr>
        <w:shd w:val="clear" w:color="auto" w:fill="FFFFFF"/>
        <w:spacing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 xml:space="preserve">We will release your protected health information if requested by a law enforcement official for any circumstance required by law. We may release your protected health </w:t>
      </w:r>
      <w:proofErr w:type="spellStart"/>
      <w:r w:rsidRPr="00D8027B">
        <w:rPr>
          <w:rFonts w:ascii="Segoe UI" w:eastAsia="Times New Roman" w:hAnsi="Segoe UI" w:cs="Segoe UI"/>
          <w:color w:val="343A40"/>
          <w:kern w:val="0"/>
          <w:sz w:val="26"/>
          <w:szCs w:val="26"/>
          <w14:ligatures w14:val="none"/>
        </w:rPr>
        <w:t>informationto</w:t>
      </w:r>
      <w:proofErr w:type="spellEnd"/>
      <w:r w:rsidRPr="00D8027B">
        <w:rPr>
          <w:rFonts w:ascii="Segoe UI" w:eastAsia="Times New Roman" w:hAnsi="Segoe UI" w:cs="Segoe UI"/>
          <w:color w:val="343A40"/>
          <w:kern w:val="0"/>
          <w:sz w:val="26"/>
          <w:szCs w:val="26"/>
          <w14:ligatures w14:val="none"/>
        </w:rPr>
        <w:t xml:space="preserve"> a medical examiner or coroner to identify a deceased individual or to identify the cause of death. If necessary, we also may release information </w:t>
      </w:r>
      <w:proofErr w:type="gramStart"/>
      <w:r w:rsidRPr="00D8027B">
        <w:rPr>
          <w:rFonts w:ascii="Segoe UI" w:eastAsia="Times New Roman" w:hAnsi="Segoe UI" w:cs="Segoe UI"/>
          <w:color w:val="343A40"/>
          <w:kern w:val="0"/>
          <w:sz w:val="26"/>
          <w:szCs w:val="26"/>
          <w14:ligatures w14:val="none"/>
        </w:rPr>
        <w:t>in order for</w:t>
      </w:r>
      <w:proofErr w:type="gramEnd"/>
      <w:r w:rsidRPr="00D8027B">
        <w:rPr>
          <w:rFonts w:ascii="Segoe UI" w:eastAsia="Times New Roman" w:hAnsi="Segoe UI" w:cs="Segoe UI"/>
          <w:color w:val="343A40"/>
          <w:kern w:val="0"/>
          <w:sz w:val="26"/>
          <w:szCs w:val="26"/>
          <w14:ligatures w14:val="none"/>
        </w:rPr>
        <w:t> funeral directors to perform their jobs. We may release protected health information to organizations that handle organ, eye or tissue procurement or transplantation, including organ donation banks, as necessary to facilitate organ or tissue donation and transplantation if you are an organ donor. We may use and disclose your protected health information when necessary to reduce or prevent a serious threat to your health and safety or the health and safety of another individual or the public. Under these circumstances, we will only make disclosures to a person or organization able to help prevent the threat. </w:t>
      </w:r>
    </w:p>
    <w:p w14:paraId="0C5666CA" w14:textId="77777777" w:rsidR="00D8027B" w:rsidRPr="00D8027B" w:rsidRDefault="00D8027B" w:rsidP="00D8027B">
      <w:pPr>
        <w:shd w:val="clear" w:color="auto" w:fill="FFFFFF"/>
        <w:spacing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We may disclose your protected health information if you are a member of U.S. or foreign military forces (including veterans) and if required by the appropriate authorities. We may disclose your protected health information to federal officials for intelligence and national security activities authorized by law. </w:t>
      </w:r>
    </w:p>
    <w:p w14:paraId="69B1FCD1" w14:textId="77777777" w:rsidR="00D8027B" w:rsidRPr="00D8027B" w:rsidRDefault="00D8027B" w:rsidP="00D8027B">
      <w:pPr>
        <w:shd w:val="clear" w:color="auto" w:fill="FFFFFF"/>
        <w:spacing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We may disclose your protected health information to correctional institutions or law enforcement HIPAA officials if you are an inmate or under the custody of a law enforcement official. Disclosure for these purposes would be necessary</w:t>
      </w:r>
      <w:proofErr w:type="gramStart"/>
      <w:r w:rsidRPr="00D8027B">
        <w:rPr>
          <w:rFonts w:ascii="Segoe UI" w:eastAsia="Times New Roman" w:hAnsi="Segoe UI" w:cs="Segoe UI"/>
          <w:color w:val="343A40"/>
          <w:kern w:val="0"/>
          <w:sz w:val="26"/>
          <w:szCs w:val="26"/>
          <w14:ligatures w14:val="none"/>
        </w:rPr>
        <w:t>:  (</w:t>
      </w:r>
      <w:proofErr w:type="gramEnd"/>
      <w:r w:rsidRPr="00D8027B">
        <w:rPr>
          <w:rFonts w:ascii="Segoe UI" w:eastAsia="Times New Roman" w:hAnsi="Segoe UI" w:cs="Segoe UI"/>
          <w:color w:val="343A40"/>
          <w:kern w:val="0"/>
          <w:sz w:val="26"/>
          <w:szCs w:val="26"/>
          <w14:ligatures w14:val="none"/>
        </w:rPr>
        <w:t>a) for the institution to provide health care services to you, (b) for the safety and security of the institution, and/or (c) to protect your health and safety or the health and safety of other individuals or the public. </w:t>
      </w:r>
    </w:p>
    <w:p w14:paraId="6C3CC8EC" w14:textId="77777777" w:rsidR="00D8027B" w:rsidRPr="00D8027B" w:rsidRDefault="00D8027B" w:rsidP="00D8027B">
      <w:pPr>
        <w:shd w:val="clear" w:color="auto" w:fill="FFFFFF"/>
        <w:spacing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lastRenderedPageBreak/>
        <w:t>We may release your protected health information for workers' compensation and similar programs.</w:t>
      </w:r>
    </w:p>
    <w:p w14:paraId="72F4EE42" w14:textId="77777777" w:rsidR="00D8027B" w:rsidRPr="00D8027B" w:rsidRDefault="00D8027B" w:rsidP="00D8027B">
      <w:pPr>
        <w:shd w:val="clear" w:color="auto" w:fill="FFFFFF"/>
        <w:spacing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 xml:space="preserve">Any other uses and disclosures will be made only with your written authorization. You may revoke such authorization in </w:t>
      </w:r>
      <w:proofErr w:type="gramStart"/>
      <w:r w:rsidRPr="00D8027B">
        <w:rPr>
          <w:rFonts w:ascii="Segoe UI" w:eastAsia="Times New Roman" w:hAnsi="Segoe UI" w:cs="Segoe UI"/>
          <w:color w:val="343A40"/>
          <w:kern w:val="0"/>
          <w:sz w:val="26"/>
          <w:szCs w:val="26"/>
          <w14:ligatures w14:val="none"/>
        </w:rPr>
        <w:t>writing</w:t>
      </w:r>
      <w:proofErr w:type="gramEnd"/>
      <w:r w:rsidRPr="00D8027B">
        <w:rPr>
          <w:rFonts w:ascii="Segoe UI" w:eastAsia="Times New Roman" w:hAnsi="Segoe UI" w:cs="Segoe UI"/>
          <w:color w:val="343A40"/>
          <w:kern w:val="0"/>
          <w:sz w:val="26"/>
          <w:szCs w:val="26"/>
          <w14:ligatures w14:val="none"/>
        </w:rPr>
        <w:t xml:space="preserve"> and we are required to honor and abide by that written request, except to the extent that we have already taken actions relying on your authorization.</w:t>
      </w:r>
    </w:p>
    <w:p w14:paraId="396542CD" w14:textId="77777777" w:rsidR="00D8027B" w:rsidRPr="00D8027B" w:rsidRDefault="00D8027B" w:rsidP="00D8027B">
      <w:pPr>
        <w:shd w:val="clear" w:color="auto" w:fill="FFFFFF"/>
        <w:spacing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 xml:space="preserve">You have certain rights </w:t>
      </w:r>
      <w:proofErr w:type="gramStart"/>
      <w:r w:rsidRPr="00D8027B">
        <w:rPr>
          <w:rFonts w:ascii="Segoe UI" w:eastAsia="Times New Roman" w:hAnsi="Segoe UI" w:cs="Segoe UI"/>
          <w:color w:val="343A40"/>
          <w:kern w:val="0"/>
          <w:sz w:val="26"/>
          <w:szCs w:val="26"/>
          <w14:ligatures w14:val="none"/>
        </w:rPr>
        <w:t>in regards to</w:t>
      </w:r>
      <w:proofErr w:type="gramEnd"/>
      <w:r w:rsidRPr="00D8027B">
        <w:rPr>
          <w:rFonts w:ascii="Segoe UI" w:eastAsia="Times New Roman" w:hAnsi="Segoe UI" w:cs="Segoe UI"/>
          <w:color w:val="343A40"/>
          <w:kern w:val="0"/>
          <w:sz w:val="26"/>
          <w:szCs w:val="26"/>
          <w14:ligatures w14:val="none"/>
        </w:rPr>
        <w:t xml:space="preserve"> your protected health information, which you can exercise by presenting a written request:</w:t>
      </w:r>
    </w:p>
    <w:p w14:paraId="7CC090CE" w14:textId="77777777" w:rsidR="00D8027B" w:rsidRPr="00D8027B" w:rsidRDefault="00D8027B" w:rsidP="00D8027B">
      <w:pPr>
        <w:numPr>
          <w:ilvl w:val="0"/>
          <w:numId w:val="2"/>
        </w:numPr>
        <w:shd w:val="clear" w:color="auto" w:fill="FFFFFF"/>
        <w:spacing w:before="100" w:beforeAutospacing="1"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w:t>
      </w:r>
    </w:p>
    <w:p w14:paraId="028022FB" w14:textId="77777777" w:rsidR="00D8027B" w:rsidRPr="00D8027B" w:rsidRDefault="00D8027B" w:rsidP="00D8027B">
      <w:pPr>
        <w:numPr>
          <w:ilvl w:val="0"/>
          <w:numId w:val="2"/>
        </w:numPr>
        <w:shd w:val="clear" w:color="auto" w:fill="FFFFFF"/>
        <w:spacing w:before="100" w:beforeAutospacing="1"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The right to request to receive confidential communications of protected health information from us by alternative means or at alternative locations.</w:t>
      </w:r>
    </w:p>
    <w:p w14:paraId="08CA9948" w14:textId="77777777" w:rsidR="00D8027B" w:rsidRPr="00D8027B" w:rsidRDefault="00D8027B" w:rsidP="00D8027B">
      <w:pPr>
        <w:numPr>
          <w:ilvl w:val="0"/>
          <w:numId w:val="2"/>
        </w:numPr>
        <w:shd w:val="clear" w:color="auto" w:fill="FFFFFF"/>
        <w:spacing w:before="100" w:beforeAutospacing="1"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The right to access, inspect and copy your protected health information.</w:t>
      </w:r>
    </w:p>
    <w:p w14:paraId="5F670512" w14:textId="77777777" w:rsidR="00D8027B" w:rsidRPr="00D8027B" w:rsidRDefault="00D8027B" w:rsidP="00D8027B">
      <w:pPr>
        <w:numPr>
          <w:ilvl w:val="0"/>
          <w:numId w:val="2"/>
        </w:numPr>
        <w:shd w:val="clear" w:color="auto" w:fill="FFFFFF"/>
        <w:spacing w:before="100" w:beforeAutospacing="1"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The right to request an amendment to your protected health information.</w:t>
      </w:r>
    </w:p>
    <w:p w14:paraId="0E3A70EE" w14:textId="77777777" w:rsidR="00D8027B" w:rsidRPr="00D8027B" w:rsidRDefault="00D8027B" w:rsidP="00D8027B">
      <w:pPr>
        <w:numPr>
          <w:ilvl w:val="0"/>
          <w:numId w:val="2"/>
        </w:numPr>
        <w:shd w:val="clear" w:color="auto" w:fill="FFFFFF"/>
        <w:spacing w:before="100" w:beforeAutospacing="1"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The right to receive an accounting of disclosures of protected health information outside of treatment, payment and health care operations.</w:t>
      </w:r>
    </w:p>
    <w:p w14:paraId="730B0624" w14:textId="77777777" w:rsidR="00D8027B" w:rsidRPr="00D8027B" w:rsidRDefault="00D8027B" w:rsidP="00D8027B">
      <w:pPr>
        <w:numPr>
          <w:ilvl w:val="0"/>
          <w:numId w:val="2"/>
        </w:numPr>
        <w:shd w:val="clear" w:color="auto" w:fill="FFFFFF"/>
        <w:spacing w:before="100" w:beforeAutospacing="1"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The right to obtain a paper copy of this notice from us upon request.</w:t>
      </w:r>
    </w:p>
    <w:p w14:paraId="08F78F50" w14:textId="77777777" w:rsidR="00D8027B" w:rsidRPr="00D8027B" w:rsidRDefault="00D8027B" w:rsidP="00D8027B">
      <w:pPr>
        <w:shd w:val="clear" w:color="auto" w:fill="FFFFFF"/>
        <w:spacing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We are required by law to maintain the privacy of your protected health information and to provide you with notice of our legal duties and privacy practices.</w:t>
      </w:r>
    </w:p>
    <w:p w14:paraId="1C41A9D6" w14:textId="77777777" w:rsidR="00D8027B" w:rsidRPr="00D8027B" w:rsidRDefault="00D8027B" w:rsidP="00D8027B">
      <w:pPr>
        <w:shd w:val="clear" w:color="auto" w:fill="FFFFFF"/>
        <w:spacing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We are required to abide by the terms of the Notice of Privacy Practices currently in effect. We reserve the right to change the terms of our Notice of Privacy Practices and to make the new notice provisions effective for all protected health information that we maintain. Revisions to our Notice of Privacy Practices will be posted on the effective date and you may request a written copy of the Revised Notice from this office. You have the right to file a formal, written complaint with us at the address below, or with the Department of Health &amp; Human Services, Office of Civil Rights, in the event you feel your privacy rights have been violated. We will not retaliate against you for filing a complaint.</w:t>
      </w:r>
    </w:p>
    <w:p w14:paraId="1E1D2BF2" w14:textId="77777777" w:rsidR="00D8027B" w:rsidRPr="00D8027B" w:rsidRDefault="00D8027B" w:rsidP="00D8027B">
      <w:pPr>
        <w:shd w:val="clear" w:color="auto" w:fill="FFFFFF"/>
        <w:spacing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lastRenderedPageBreak/>
        <w:t>For more information about HIPAA or to file a complaint:</w:t>
      </w:r>
    </w:p>
    <w:p w14:paraId="602B950A" w14:textId="77777777" w:rsidR="00D8027B" w:rsidRPr="00D8027B" w:rsidRDefault="00D8027B" w:rsidP="00D8027B">
      <w:pPr>
        <w:shd w:val="clear" w:color="auto" w:fill="FFFFFF"/>
        <w:spacing w:after="100" w:afterAutospacing="1" w:line="240" w:lineRule="auto"/>
        <w:rPr>
          <w:rFonts w:ascii="Segoe UI" w:eastAsia="Times New Roman" w:hAnsi="Segoe UI" w:cs="Segoe UI"/>
          <w:color w:val="343A40"/>
          <w:kern w:val="0"/>
          <w:sz w:val="26"/>
          <w:szCs w:val="26"/>
          <w14:ligatures w14:val="none"/>
        </w:rPr>
      </w:pPr>
      <w:r w:rsidRPr="00D8027B">
        <w:rPr>
          <w:rFonts w:ascii="Segoe UI" w:eastAsia="Times New Roman" w:hAnsi="Segoe UI" w:cs="Segoe UI"/>
          <w:color w:val="343A40"/>
          <w:kern w:val="0"/>
          <w:sz w:val="26"/>
          <w:szCs w:val="26"/>
          <w14:ligatures w14:val="none"/>
        </w:rPr>
        <w:t>The U.S. Department of Health &amp; Human Services</w:t>
      </w:r>
      <w:r w:rsidRPr="00D8027B">
        <w:rPr>
          <w:rFonts w:ascii="Segoe UI" w:eastAsia="Times New Roman" w:hAnsi="Segoe UI" w:cs="Segoe UI"/>
          <w:color w:val="343A40"/>
          <w:kern w:val="0"/>
          <w:sz w:val="26"/>
          <w:szCs w:val="26"/>
          <w14:ligatures w14:val="none"/>
        </w:rPr>
        <w:br/>
        <w:t>Office of Civil Rights</w:t>
      </w:r>
      <w:r w:rsidRPr="00D8027B">
        <w:rPr>
          <w:rFonts w:ascii="Segoe UI" w:eastAsia="Times New Roman" w:hAnsi="Segoe UI" w:cs="Segoe UI"/>
          <w:color w:val="343A40"/>
          <w:kern w:val="0"/>
          <w:sz w:val="26"/>
          <w:szCs w:val="26"/>
          <w14:ligatures w14:val="none"/>
        </w:rPr>
        <w:br/>
        <w:t>200 Independence Avenue, S.W.</w:t>
      </w:r>
      <w:r w:rsidRPr="00D8027B">
        <w:rPr>
          <w:rFonts w:ascii="Segoe UI" w:eastAsia="Times New Roman" w:hAnsi="Segoe UI" w:cs="Segoe UI"/>
          <w:color w:val="343A40"/>
          <w:kern w:val="0"/>
          <w:sz w:val="26"/>
          <w:szCs w:val="26"/>
          <w14:ligatures w14:val="none"/>
        </w:rPr>
        <w:br/>
        <w:t>Washington, D.C. 20201</w:t>
      </w:r>
      <w:r w:rsidRPr="00D8027B">
        <w:rPr>
          <w:rFonts w:ascii="Segoe UI" w:eastAsia="Times New Roman" w:hAnsi="Segoe UI" w:cs="Segoe UI"/>
          <w:color w:val="343A40"/>
          <w:kern w:val="0"/>
          <w:sz w:val="26"/>
          <w:szCs w:val="26"/>
          <w14:ligatures w14:val="none"/>
        </w:rPr>
        <w:br/>
        <w:t>877</w:t>
      </w:r>
      <w:r w:rsidRPr="00D8027B">
        <w:rPr>
          <w:rFonts w:ascii="Segoe UI" w:eastAsia="Times New Roman" w:hAnsi="Segoe UI" w:cs="Segoe UI"/>
          <w:color w:val="343A40"/>
          <w:kern w:val="0"/>
          <w:sz w:val="26"/>
          <w:szCs w:val="26"/>
          <w14:ligatures w14:val="none"/>
        </w:rPr>
        <w:softHyphen/>
        <w:t>-696-</w:t>
      </w:r>
      <w:r w:rsidRPr="00D8027B">
        <w:rPr>
          <w:rFonts w:ascii="Segoe UI" w:eastAsia="Times New Roman" w:hAnsi="Segoe UI" w:cs="Segoe UI"/>
          <w:color w:val="343A40"/>
          <w:kern w:val="0"/>
          <w:sz w:val="26"/>
          <w:szCs w:val="26"/>
          <w14:ligatures w14:val="none"/>
        </w:rPr>
        <w:softHyphen/>
        <w:t>6775 (toll</w:t>
      </w:r>
      <w:r w:rsidRPr="00D8027B">
        <w:rPr>
          <w:rFonts w:ascii="Segoe UI" w:eastAsia="Times New Roman" w:hAnsi="Segoe UI" w:cs="Segoe UI"/>
          <w:color w:val="343A40"/>
          <w:kern w:val="0"/>
          <w:sz w:val="26"/>
          <w:szCs w:val="26"/>
          <w14:ligatures w14:val="none"/>
        </w:rPr>
        <w:softHyphen/>
        <w:t>free)</w:t>
      </w:r>
    </w:p>
    <w:p w14:paraId="65B2EBAB" w14:textId="77777777" w:rsidR="000169DB" w:rsidRDefault="000169DB"/>
    <w:sectPr w:rsidR="00016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6DDC"/>
    <w:multiLevelType w:val="multilevel"/>
    <w:tmpl w:val="A882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B4B6E"/>
    <w:multiLevelType w:val="multilevel"/>
    <w:tmpl w:val="E79E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25277">
    <w:abstractNumId w:val="0"/>
  </w:num>
  <w:num w:numId="2" w16cid:durableId="764613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7B"/>
    <w:rsid w:val="000169DB"/>
    <w:rsid w:val="00D8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A270"/>
  <w15:chartTrackingRefBased/>
  <w15:docId w15:val="{D252EAA5-9B48-430E-900E-B3D1BA29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D802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8027B"/>
    <w:rPr>
      <w:b/>
      <w:bCs/>
    </w:rPr>
  </w:style>
  <w:style w:type="paragraph" w:styleId="NormalWeb">
    <w:name w:val="Normal (Web)"/>
    <w:basedOn w:val="Normal"/>
    <w:uiPriority w:val="99"/>
    <w:semiHidden/>
    <w:unhideWhenUsed/>
    <w:rsid w:val="00D802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Mason</dc:creator>
  <cp:keywords/>
  <dc:description/>
  <cp:lastModifiedBy>Jen Mason</cp:lastModifiedBy>
  <cp:revision>1</cp:revision>
  <dcterms:created xsi:type="dcterms:W3CDTF">2023-07-27T14:53:00Z</dcterms:created>
  <dcterms:modified xsi:type="dcterms:W3CDTF">2023-07-27T14:54:00Z</dcterms:modified>
</cp:coreProperties>
</file>